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4D8" w:rsidRDefault="007B7DE6" w:rsidP="00E319EF">
      <w:pPr>
        <w:framePr w:w="1134" w:h="845" w:hSpace="3979" w:wrap="notBeside" w:vAnchor="text" w:hAnchor="text" w:x="3980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"C:\\Users\\Lesya\\Downloads\\media\\image1.jpeg" \* MERGEFORMATINET </w:instrText>
      </w:r>
      <w:r>
        <w:fldChar w:fldCharType="separate"/>
      </w:r>
      <w:r w:rsidR="00CF00B9">
        <w:fldChar w:fldCharType="begin"/>
      </w:r>
      <w:r w:rsidR="00CF00B9">
        <w:instrText xml:space="preserve"> </w:instrText>
      </w:r>
      <w:r w:rsidR="00CF00B9">
        <w:instrText>INCLUDEPICTURE  "C:\\Downloads\\media\\image1.jpeg" \* MERGEFORMATINET</w:instrText>
      </w:r>
      <w:r w:rsidR="00CF00B9">
        <w:instrText xml:space="preserve"> </w:instrText>
      </w:r>
      <w:r w:rsidR="00CF00B9">
        <w:fldChar w:fldCharType="separate"/>
      </w:r>
      <w:r w:rsidR="00CF00B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2pt">
            <v:imagedata r:id="rId7" r:href="rId8"/>
          </v:shape>
        </w:pict>
      </w:r>
      <w:r w:rsidR="00CF00B9">
        <w:fldChar w:fldCharType="end"/>
      </w:r>
      <w:r>
        <w:fldChar w:fldCharType="end"/>
      </w:r>
    </w:p>
    <w:p w:rsidR="00E319EF" w:rsidRDefault="00E319EF">
      <w:pPr>
        <w:pStyle w:val="a5"/>
        <w:framePr w:h="845" w:hSpace="3979" w:wrap="notBeside" w:vAnchor="text" w:hAnchor="text" w:x="3980" w:y="1"/>
        <w:shd w:val="clear" w:color="auto" w:fill="auto"/>
        <w:spacing w:line="220" w:lineRule="exact"/>
      </w:pPr>
    </w:p>
    <w:p w:rsidR="00E319EF" w:rsidRDefault="00E319EF">
      <w:pPr>
        <w:pStyle w:val="a5"/>
        <w:framePr w:h="845" w:hSpace="3979" w:wrap="notBeside" w:vAnchor="text" w:hAnchor="text" w:x="3980" w:y="1"/>
        <w:shd w:val="clear" w:color="auto" w:fill="auto"/>
        <w:spacing w:line="220" w:lineRule="exact"/>
      </w:pPr>
    </w:p>
    <w:p w:rsidR="00E319EF" w:rsidRDefault="00E319EF">
      <w:pPr>
        <w:pStyle w:val="a5"/>
        <w:framePr w:h="845" w:hSpace="3979" w:wrap="notBeside" w:vAnchor="text" w:hAnchor="text" w:x="3980" w:y="1"/>
        <w:shd w:val="clear" w:color="auto" w:fill="auto"/>
        <w:spacing w:line="220" w:lineRule="exact"/>
      </w:pPr>
    </w:p>
    <w:p w:rsidR="00E319EF" w:rsidRDefault="00E319EF">
      <w:pPr>
        <w:pStyle w:val="a5"/>
        <w:framePr w:h="845" w:hSpace="3979" w:wrap="notBeside" w:vAnchor="text" w:hAnchor="text" w:x="3980" w:y="1"/>
        <w:shd w:val="clear" w:color="auto" w:fill="auto"/>
        <w:spacing w:line="220" w:lineRule="exact"/>
      </w:pPr>
    </w:p>
    <w:p w:rsidR="00FC54D8" w:rsidRDefault="007B7DE6">
      <w:pPr>
        <w:pStyle w:val="a5"/>
        <w:framePr w:h="845" w:hSpace="3979" w:wrap="notBeside" w:vAnchor="text" w:hAnchor="text" w:x="3980" w:y="1"/>
        <w:shd w:val="clear" w:color="auto" w:fill="auto"/>
        <w:spacing w:line="220" w:lineRule="exact"/>
      </w:pPr>
      <w:r>
        <w:t>УКРА</w:t>
      </w:r>
      <w:r w:rsidR="00E319EF">
        <w:t>Ї</w:t>
      </w:r>
      <w:r>
        <w:t>НА</w:t>
      </w:r>
    </w:p>
    <w:p w:rsidR="00FC54D8" w:rsidRDefault="00FC54D8">
      <w:pPr>
        <w:rPr>
          <w:sz w:val="2"/>
          <w:szCs w:val="2"/>
        </w:rPr>
      </w:pPr>
    </w:p>
    <w:p w:rsidR="00E319EF" w:rsidRDefault="007B7DE6" w:rsidP="00E319EF">
      <w:pPr>
        <w:pStyle w:val="20"/>
        <w:shd w:val="clear" w:color="auto" w:fill="auto"/>
        <w:spacing w:before="84"/>
        <w:ind w:left="-426" w:right="1060"/>
        <w:jc w:val="center"/>
        <w:rPr>
          <w:rStyle w:val="213pt"/>
          <w:b/>
          <w:bCs/>
        </w:rPr>
      </w:pPr>
      <w:r>
        <w:rPr>
          <w:rStyle w:val="213pt"/>
          <w:b/>
          <w:bCs/>
        </w:rPr>
        <w:t>ЧЕРНІГІВСЬКА МІСЬКА РАДА</w:t>
      </w:r>
    </w:p>
    <w:p w:rsidR="00FC54D8" w:rsidRDefault="007B7DE6" w:rsidP="00E319EF">
      <w:pPr>
        <w:pStyle w:val="20"/>
        <w:shd w:val="clear" w:color="auto" w:fill="auto"/>
        <w:spacing w:before="84"/>
        <w:ind w:left="-426" w:right="-31"/>
        <w:jc w:val="center"/>
      </w:pPr>
      <w:r>
        <w:t>УПРАВЛІННЯ ЖИТЛОВО-КОМУНАЛЬНОГО ГОСПОДАРСТВА</w:t>
      </w:r>
    </w:p>
    <w:p w:rsidR="00FC54D8" w:rsidRDefault="007B7DE6" w:rsidP="00E319EF">
      <w:pPr>
        <w:pStyle w:val="30"/>
        <w:shd w:val="clear" w:color="auto" w:fill="auto"/>
        <w:spacing w:line="170" w:lineRule="exact"/>
        <w:ind w:left="284"/>
        <w:jc w:val="center"/>
        <w:sectPr w:rsidR="00FC54D8">
          <w:type w:val="continuous"/>
          <w:pgSz w:w="11909" w:h="16838"/>
          <w:pgMar w:top="1378" w:right="1039" w:bottom="1407" w:left="1687" w:header="0" w:footer="3" w:gutter="0"/>
          <w:cols w:space="720"/>
          <w:noEndnote/>
          <w:docGrid w:linePitch="360"/>
        </w:sectPr>
      </w:pPr>
      <w:r>
        <w:t>вул. Реміснича, 19, м. Чернігів,!4000,тел. 4-31-89,тел./факс (0462)4-32-56,</w:t>
      </w:r>
      <w:r>
        <w:rPr>
          <w:lang w:val="en-US" w:eastAsia="en-US" w:bidi="en-US"/>
        </w:rPr>
        <w:t>e</w:t>
      </w:r>
      <w:r w:rsidRPr="00E319EF">
        <w:rPr>
          <w:lang w:val="ru-RU" w:eastAsia="en-US" w:bidi="en-US"/>
        </w:rPr>
        <w:t>-</w:t>
      </w:r>
      <w:r>
        <w:rPr>
          <w:lang w:val="en-US" w:eastAsia="en-US" w:bidi="en-US"/>
        </w:rPr>
        <w:t>mail</w:t>
      </w:r>
      <w:r w:rsidRPr="00E319EF">
        <w:rPr>
          <w:lang w:val="ru-RU" w:eastAsia="en-US" w:bidi="en-US"/>
        </w:rPr>
        <w:t xml:space="preserve">: </w:t>
      </w:r>
      <w:hyperlink r:id="rId9" w:history="1">
        <w:r>
          <w:rPr>
            <w:rStyle w:val="a3"/>
            <w:lang w:val="en-US" w:eastAsia="en-US" w:bidi="en-US"/>
          </w:rPr>
          <w:t>gkh</w:t>
        </w:r>
        <w:r w:rsidRPr="00E319EF">
          <w:rPr>
            <w:rStyle w:val="a3"/>
            <w:lang w:val="ru-RU" w:eastAsia="en-US" w:bidi="en-US"/>
          </w:rPr>
          <w:t>@</w:t>
        </w:r>
        <w:r>
          <w:rPr>
            <w:rStyle w:val="a3"/>
            <w:lang w:val="en-US" w:eastAsia="en-US" w:bidi="en-US"/>
          </w:rPr>
          <w:t>chemigiv</w:t>
        </w:r>
        <w:r w:rsidRPr="00E319EF">
          <w:rPr>
            <w:rStyle w:val="a3"/>
            <w:lang w:val="ru-RU" w:eastAsia="en-US" w:bidi="en-US"/>
          </w:rPr>
          <w:t>-</w:t>
        </w:r>
        <w:r>
          <w:rPr>
            <w:rStyle w:val="a3"/>
            <w:lang w:val="en-US" w:eastAsia="en-US" w:bidi="en-US"/>
          </w:rPr>
          <w:t>rada</w:t>
        </w:r>
        <w:r w:rsidRPr="00E319EF">
          <w:rPr>
            <w:rStyle w:val="a3"/>
            <w:lang w:val="ru-RU" w:eastAsia="en-US" w:bidi="en-US"/>
          </w:rPr>
          <w:t>.</w:t>
        </w:r>
        <w:r>
          <w:rPr>
            <w:rStyle w:val="a3"/>
            <w:lang w:val="en-US" w:eastAsia="en-US" w:bidi="en-US"/>
          </w:rPr>
          <w:t>gov</w:t>
        </w:r>
        <w:r w:rsidRPr="00E319EF">
          <w:rPr>
            <w:rStyle w:val="a3"/>
            <w:lang w:val="ru-RU" w:eastAsia="en-US" w:bidi="en-US"/>
          </w:rPr>
          <w:t>.</w:t>
        </w:r>
        <w:r>
          <w:rPr>
            <w:rStyle w:val="a3"/>
            <w:lang w:val="en-US" w:eastAsia="en-US" w:bidi="en-US"/>
          </w:rPr>
          <w:t>ua</w:t>
        </w:r>
      </w:hyperlink>
    </w:p>
    <w:p w:rsidR="00FC54D8" w:rsidRDefault="00FC54D8" w:rsidP="00E319EF">
      <w:pPr>
        <w:spacing w:line="240" w:lineRule="exact"/>
        <w:ind w:left="284"/>
        <w:jc w:val="center"/>
        <w:rPr>
          <w:sz w:val="19"/>
          <w:szCs w:val="19"/>
        </w:rPr>
      </w:pPr>
    </w:p>
    <w:p w:rsidR="00FC54D8" w:rsidRDefault="00FC54D8">
      <w:pPr>
        <w:spacing w:before="101" w:after="101" w:line="240" w:lineRule="exact"/>
        <w:rPr>
          <w:sz w:val="19"/>
          <w:szCs w:val="19"/>
        </w:rPr>
      </w:pPr>
    </w:p>
    <w:p w:rsidR="00FC54D8" w:rsidRDefault="00FC54D8">
      <w:pPr>
        <w:rPr>
          <w:sz w:val="2"/>
          <w:szCs w:val="2"/>
        </w:rPr>
        <w:sectPr w:rsidR="00FC54D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C54D8" w:rsidRDefault="00FC54D8">
      <w:pPr>
        <w:pStyle w:val="20"/>
        <w:framePr w:h="210" w:wrap="around" w:vAnchor="text" w:hAnchor="margin" w:x="7243" w:y="-14"/>
        <w:shd w:val="clear" w:color="auto" w:fill="auto"/>
        <w:spacing w:before="0" w:line="210" w:lineRule="exact"/>
        <w:ind w:left="100"/>
      </w:pPr>
    </w:p>
    <w:p w:rsidR="00FC54D8" w:rsidRPr="00E319EF" w:rsidRDefault="00E319EF" w:rsidP="00E319EF">
      <w:pPr>
        <w:pStyle w:val="40"/>
        <w:shd w:val="clear" w:color="auto" w:fill="auto"/>
        <w:spacing w:line="180" w:lineRule="exact"/>
        <w:ind w:left="2127"/>
        <w:rPr>
          <w:sz w:val="19"/>
          <w:szCs w:val="19"/>
          <w:lang w:val="uk-UA"/>
        </w:rPr>
      </w:pPr>
      <w:r>
        <w:rPr>
          <w:sz w:val="19"/>
          <w:szCs w:val="19"/>
          <w:lang w:val="uk-UA"/>
        </w:rPr>
        <w:lastRenderedPageBreak/>
        <w:t xml:space="preserve">09 .  11 .  2 0 1 6  р.  </w:t>
      </w:r>
      <w:r>
        <w:rPr>
          <w:sz w:val="19"/>
          <w:szCs w:val="19"/>
          <w:lang w:val="uk-UA"/>
        </w:rPr>
        <w:tab/>
        <w:t>№    1 1 1 7 П    -  2</w:t>
      </w:r>
    </w:p>
    <w:p w:rsidR="00FC54D8" w:rsidRDefault="00FC54D8">
      <w:pPr>
        <w:rPr>
          <w:sz w:val="2"/>
          <w:szCs w:val="2"/>
        </w:rPr>
      </w:pPr>
    </w:p>
    <w:p w:rsidR="00E319EF" w:rsidRDefault="00E319EF">
      <w:pPr>
        <w:rPr>
          <w:sz w:val="2"/>
          <w:szCs w:val="2"/>
        </w:rPr>
        <w:sectPr w:rsidR="00E319EF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C54D8" w:rsidRDefault="00FC54D8">
      <w:pPr>
        <w:pStyle w:val="5"/>
        <w:framePr w:h="296" w:wrap="around" w:hAnchor="margin" w:x="206" w:y="3630"/>
        <w:shd w:val="clear" w:color="auto" w:fill="auto"/>
        <w:spacing w:line="280" w:lineRule="exact"/>
        <w:ind w:left="100"/>
      </w:pPr>
    </w:p>
    <w:p w:rsidR="00FC54D8" w:rsidRDefault="007B7DE6">
      <w:pPr>
        <w:pStyle w:val="1"/>
        <w:shd w:val="clear" w:color="auto" w:fill="auto"/>
        <w:spacing w:after="896"/>
        <w:ind w:left="5800" w:right="40"/>
      </w:pPr>
      <w:r>
        <w:t xml:space="preserve">Виконавчий комітет Чернігівської </w:t>
      </w:r>
      <w:bookmarkStart w:id="0" w:name="_GoBack"/>
      <w:bookmarkEnd w:id="0"/>
      <w:r>
        <w:t>міської ради</w:t>
      </w:r>
    </w:p>
    <w:p w:rsidR="00FC54D8" w:rsidRDefault="007B7DE6">
      <w:pPr>
        <w:pStyle w:val="1"/>
        <w:shd w:val="clear" w:color="auto" w:fill="auto"/>
        <w:spacing w:after="0" w:line="317" w:lineRule="exact"/>
        <w:ind w:left="20" w:right="40" w:firstLine="840"/>
        <w:jc w:val="both"/>
      </w:pPr>
      <w:r>
        <w:t>Розглянувши електронну петицію щодо недостатньої кількості урн для сміття в місті Чернігові повідомляємо наступне.</w:t>
      </w:r>
    </w:p>
    <w:p w:rsidR="00FC54D8" w:rsidRDefault="007B7DE6">
      <w:pPr>
        <w:pStyle w:val="1"/>
        <w:shd w:val="clear" w:color="auto" w:fill="auto"/>
        <w:spacing w:after="0" w:line="317" w:lineRule="exact"/>
        <w:ind w:left="20" w:right="40" w:firstLine="840"/>
        <w:jc w:val="both"/>
      </w:pPr>
      <w:r>
        <w:t xml:space="preserve">По суті звернення повідомляємо, що на всіх зупинках громадського транспорту, а також на бульварах, в парках, сквері зелених зонах міста встановлені урни для сміття, що відповідає Державним будівельним нормам України Б.2.2-5:2011 та </w:t>
      </w:r>
      <w:proofErr w:type="spellStart"/>
      <w:r>
        <w:t>„Правилам</w:t>
      </w:r>
      <w:proofErr w:type="spellEnd"/>
      <w:r>
        <w:t xml:space="preserve"> благоустрою, забезпечення чистоти, порядку утримання і прибирання вуличних, дворових територій, парків, скверів та додержання тиші в громадських місцях </w:t>
      </w:r>
      <w:proofErr w:type="spellStart"/>
      <w:r>
        <w:t>м.Чернігова</w:t>
      </w:r>
      <w:proofErr w:type="spellEnd"/>
      <w:r>
        <w:t>”, затверджених рішенням Чернігівської міської ради від 29.07.2011 року.</w:t>
      </w:r>
    </w:p>
    <w:p w:rsidR="00FC54D8" w:rsidRDefault="007B7DE6">
      <w:pPr>
        <w:pStyle w:val="1"/>
        <w:shd w:val="clear" w:color="auto" w:fill="auto"/>
        <w:spacing w:after="0" w:line="317" w:lineRule="exact"/>
        <w:ind w:left="20" w:right="40" w:firstLine="840"/>
        <w:jc w:val="both"/>
      </w:pPr>
      <w:r>
        <w:t xml:space="preserve">Вивезення сміття з даних урн здійснюється комунальним підприємством „АТП-2528” Чернігівської міської ради та комунальним підприємством </w:t>
      </w:r>
      <w:proofErr w:type="spellStart"/>
      <w:r>
        <w:t>„Зеленбуд</w:t>
      </w:r>
      <w:proofErr w:type="spellEnd"/>
      <w:r>
        <w:t>” Чернігівської міської ради згідно з затвердженими графіками.</w:t>
      </w:r>
    </w:p>
    <w:p w:rsidR="00FC54D8" w:rsidRDefault="007B7DE6">
      <w:pPr>
        <w:pStyle w:val="1"/>
        <w:shd w:val="clear" w:color="auto" w:fill="auto"/>
        <w:spacing w:after="0" w:line="317" w:lineRule="exact"/>
        <w:ind w:left="20" w:right="40" w:firstLine="700"/>
        <w:jc w:val="both"/>
        <w:sectPr w:rsidR="00FC54D8">
          <w:type w:val="continuous"/>
          <w:pgSz w:w="11909" w:h="16838"/>
          <w:pgMar w:top="1393" w:right="1049" w:bottom="1422" w:left="1193" w:header="0" w:footer="3" w:gutter="0"/>
          <w:cols w:space="720"/>
          <w:noEndnote/>
          <w:docGrid w:linePitch="360"/>
        </w:sectPr>
      </w:pPr>
      <w:r>
        <w:t>Також інформуємо, що згідно з пунктом 2.14 вищевказаних правил, а саме юридичні особи та фізичні особи-підприємці зобов’язані встановлювати вогнестійкі урни біля входу (ззовні) в адміністративні, побутові, навчальні, торгові та інші будівлі і споруди, а також біля малих архітектурних форм. Контролюючу функцію вищезгаданого питання в місті Чернігові виконує екологічна інспекція комунального підприємства „АТП-2528” Чернігівської міської ради. Тому в разі виникнення зауважень по даному питанню радимо звертатися безпосередньо до екологічної інспекції комунального підприємства „АТП-2528” Чернігівської міської ради (14000, м. Чернігів, просп</w:t>
      </w:r>
      <w:r w:rsidR="00C51ACD">
        <w:t>. Пере</w:t>
      </w:r>
      <w:r>
        <w:t>моги, 63, т. 97-41-41.)</w:t>
      </w:r>
    </w:p>
    <w:p w:rsidR="00FC54D8" w:rsidRDefault="00FC54D8">
      <w:pPr>
        <w:spacing w:line="240" w:lineRule="exact"/>
        <w:rPr>
          <w:sz w:val="19"/>
          <w:szCs w:val="19"/>
        </w:rPr>
      </w:pPr>
    </w:p>
    <w:p w:rsidR="00FC54D8" w:rsidRDefault="00CF00B9">
      <w:pPr>
        <w:spacing w:before="98" w:after="98" w:line="240" w:lineRule="exact"/>
        <w:rPr>
          <w:sz w:val="19"/>
          <w:szCs w:val="19"/>
        </w:rPr>
      </w:pPr>
      <w:r>
        <w:rPr>
          <w:noProof/>
        </w:rPr>
        <w:pict>
          <v:shape id="_x0000_s1028" type="#_x0000_t75" style="position:absolute;margin-left:278.2pt;margin-top:577.55pt;width:60.75pt;height:45.75pt;z-index:-251658752;mso-wrap-distance-left:0;mso-wrap-distance-top:0;mso-wrap-distance-right:0;mso-wrap-distance-bottom:0;mso-position-horizontal-relative:margin;mso-position-vertical-relative:margin" o:allowincell="f">
            <v:imagedata r:id="rId10" o:title="image2"/>
            <w10:wrap anchorx="margin" anchory="margin"/>
          </v:shape>
        </w:pict>
      </w:r>
    </w:p>
    <w:p w:rsidR="00FC54D8" w:rsidRDefault="00FC54D8">
      <w:pPr>
        <w:rPr>
          <w:sz w:val="2"/>
          <w:szCs w:val="2"/>
        </w:rPr>
        <w:sectPr w:rsidR="00FC54D8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C54D8" w:rsidRDefault="007B7DE6" w:rsidP="00E319EF">
      <w:pPr>
        <w:pStyle w:val="1"/>
        <w:shd w:val="clear" w:color="auto" w:fill="auto"/>
        <w:tabs>
          <w:tab w:val="left" w:pos="7655"/>
        </w:tabs>
        <w:spacing w:after="311" w:line="260" w:lineRule="exact"/>
        <w:jc w:val="left"/>
      </w:pPr>
      <w:r>
        <w:lastRenderedPageBreak/>
        <w:t>В. о. начальника управління</w:t>
      </w:r>
      <w:r w:rsidR="00E319EF">
        <w:tab/>
      </w:r>
      <w:r w:rsidR="00E319EF" w:rsidRPr="00E319EF">
        <w:rPr>
          <w:rFonts w:eastAsia="Courier New"/>
          <w:sz w:val="24"/>
          <w:szCs w:val="24"/>
        </w:rPr>
        <w:t xml:space="preserve"> </w:t>
      </w:r>
      <w:r w:rsidR="00E319EF" w:rsidRPr="00E319EF">
        <w:t>Є. В. Дейнеко</w:t>
      </w:r>
    </w:p>
    <w:p w:rsidR="00FC54D8" w:rsidRDefault="007B7DE6">
      <w:pPr>
        <w:pStyle w:val="30"/>
        <w:shd w:val="clear" w:color="auto" w:fill="auto"/>
        <w:spacing w:line="170" w:lineRule="exact"/>
      </w:pPr>
      <w:proofErr w:type="spellStart"/>
      <w:r>
        <w:t>Гурбик</w:t>
      </w:r>
      <w:proofErr w:type="spellEnd"/>
      <w:r>
        <w:t xml:space="preserve"> 4-32-56</w:t>
      </w:r>
    </w:p>
    <w:sectPr w:rsidR="00FC54D8" w:rsidSect="00E319EF">
      <w:type w:val="continuous"/>
      <w:pgSz w:w="11909" w:h="16838"/>
      <w:pgMar w:top="1393" w:right="994" w:bottom="1422" w:left="12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0B9" w:rsidRDefault="00CF00B9">
      <w:r>
        <w:separator/>
      </w:r>
    </w:p>
  </w:endnote>
  <w:endnote w:type="continuationSeparator" w:id="0">
    <w:p w:rsidR="00CF00B9" w:rsidRDefault="00CF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0B9" w:rsidRDefault="00CF00B9"/>
  </w:footnote>
  <w:footnote w:type="continuationSeparator" w:id="0">
    <w:p w:rsidR="00CF00B9" w:rsidRDefault="00CF00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C54D8"/>
    <w:rsid w:val="007B7DE6"/>
    <w:rsid w:val="00C51ACD"/>
    <w:rsid w:val="00CF00B9"/>
    <w:rsid w:val="00E319EF"/>
    <w:rsid w:val="00FC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/>
      <w:bCs/>
      <w:i/>
      <w:iCs/>
      <w:smallCaps w:val="0"/>
      <w:strike w:val="0"/>
      <w:spacing w:val="-40"/>
      <w:sz w:val="18"/>
      <w:szCs w:val="18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Tahoma" w:eastAsia="Tahoma" w:hAnsi="Tahoma" w:cs="Tahoma"/>
      <w:b/>
      <w:bCs/>
      <w:i/>
      <w:iCs/>
      <w:smallCaps w:val="0"/>
      <w:strike w:val="0"/>
      <w:color w:val="000000"/>
      <w:spacing w:val="-4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Pr>
      <w:rFonts w:ascii="Consolas" w:eastAsia="Consolas" w:hAnsi="Consolas" w:cs="Consolas"/>
      <w:b w:val="0"/>
      <w:bCs w:val="0"/>
      <w:i/>
      <w:iCs/>
      <w:smallCaps w:val="0"/>
      <w:strike w:val="0"/>
      <w:spacing w:val="-15"/>
      <w:sz w:val="28"/>
      <w:szCs w:val="28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40"/>
      <w:sz w:val="18"/>
      <w:szCs w:val="18"/>
      <w:lang w:val="en-US" w:eastAsia="en-US" w:bidi="en-US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15"/>
      <w:sz w:val="28"/>
      <w:szCs w:val="28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after="90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/>
      <w:bCs/>
      <w:i/>
      <w:iCs/>
      <w:smallCaps w:val="0"/>
      <w:strike w:val="0"/>
      <w:spacing w:val="-40"/>
      <w:sz w:val="18"/>
      <w:szCs w:val="18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Tahoma" w:eastAsia="Tahoma" w:hAnsi="Tahoma" w:cs="Tahoma"/>
      <w:b/>
      <w:bCs/>
      <w:i/>
      <w:iCs/>
      <w:smallCaps w:val="0"/>
      <w:strike w:val="0"/>
      <w:color w:val="000000"/>
      <w:spacing w:val="-4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rPr>
      <w:rFonts w:ascii="Consolas" w:eastAsia="Consolas" w:hAnsi="Consolas" w:cs="Consolas"/>
      <w:b w:val="0"/>
      <w:bCs w:val="0"/>
      <w:i/>
      <w:iCs/>
      <w:smallCaps w:val="0"/>
      <w:strike w:val="0"/>
      <w:spacing w:val="-15"/>
      <w:sz w:val="28"/>
      <w:szCs w:val="28"/>
      <w:u w:val="none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40"/>
      <w:sz w:val="18"/>
      <w:szCs w:val="18"/>
      <w:lang w:val="en-US" w:eastAsia="en-US" w:bidi="en-US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pacing w:val="-15"/>
      <w:sz w:val="28"/>
      <w:szCs w:val="28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after="90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wnloads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gkh@chemigiv-r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Admin</cp:lastModifiedBy>
  <cp:revision>2</cp:revision>
  <dcterms:created xsi:type="dcterms:W3CDTF">2016-11-14T16:13:00Z</dcterms:created>
  <dcterms:modified xsi:type="dcterms:W3CDTF">2016-11-14T16:13:00Z</dcterms:modified>
</cp:coreProperties>
</file>